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5F" w:rsidRPr="0039665B" w:rsidRDefault="001B365F" w:rsidP="0039665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13</w:t>
      </w:r>
      <w:r w:rsidRPr="0039665B">
        <w:rPr>
          <w:rFonts w:hint="eastAsia"/>
          <w:b/>
          <w:bCs/>
          <w:noProof/>
        </w:rPr>
        <w:t>農業協同組合法第六十五条第四項・第六十五条の二第三項の併用型</w:t>
      </w:r>
      <w:r>
        <w:rPr>
          <w:rFonts w:hint="eastAsia"/>
          <w:b/>
          <w:bCs/>
          <w:noProof/>
        </w:rPr>
        <w:t>】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合併公告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左記組合は合併して甲は乙の権利義務全部を承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継して存続し乙は解散することにいたしました。</w:t>
      </w:r>
    </w:p>
    <w:p w:rsidR="001B365F" w:rsidRDefault="001B365F" w:rsidP="00607EA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なお、合併を行う時期は、令和○○年○○月○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○日を予定しており、甲は、農業協同組合法第六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十五条の二第一項の規定により、総会の承認決議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を経ずに合併を決定しております。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この合併に対し異議のある債権者は、本公告掲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載の翌日から一箇月以内にお申し出下さい。</w:t>
      </w:r>
    </w:p>
    <w:p w:rsidR="001B365F" w:rsidRPr="0039665B" w:rsidRDefault="001B365F" w:rsidP="0039665B">
      <w:pPr>
        <w:rPr>
          <w:b/>
          <w:bCs/>
          <w:noProof/>
          <w:color w:val="00B0F0"/>
        </w:rPr>
      </w:pPr>
      <w:r w:rsidRPr="0039665B">
        <w:rPr>
          <w:rFonts w:hint="eastAsia"/>
          <w:b/>
          <w:bCs/>
          <w:noProof/>
        </w:rPr>
        <w:t xml:space="preserve">　</w:t>
      </w:r>
      <w:r w:rsidRPr="0039665B">
        <w:rPr>
          <w:rFonts w:hint="eastAsia"/>
          <w:b/>
          <w:bCs/>
          <w:noProof/>
          <w:color w:val="00B0F0"/>
        </w:rPr>
        <w:t>計算書類事項　左記参照</w:t>
      </w:r>
    </w:p>
    <w:p w:rsidR="001B365F" w:rsidRDefault="001B365F" w:rsidP="00607EA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　東京都●●区●●●町●丁目●番●号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　　　　　　（甲）●●●●●農業協同組合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　東京都▲▲区▲▲▲町▲丁目▲番▲号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　　　　　　（乙）▲▲▲▲▲農業協同組合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　　　　　　　　　　代表理事　乙野　次郎</w:t>
      </w:r>
    </w:p>
    <w:p w:rsidR="001B365F" w:rsidRPr="0039665B" w:rsidRDefault="001B365F" w:rsidP="0039665B">
      <w:pPr>
        <w:rPr>
          <w:b/>
          <w:bCs/>
          <w:noProof/>
          <w:color w:val="00B0F0"/>
        </w:rPr>
      </w:pPr>
      <w:r w:rsidRPr="0039665B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b/>
          <w:bCs/>
          <w:noProof/>
        </w:rPr>
        <w:t>(</w:t>
      </w:r>
      <w:r w:rsidRPr="0039665B">
        <w:rPr>
          <w:rFonts w:hint="eastAsia"/>
          <w:b/>
          <w:bCs/>
          <w:noProof/>
        </w:rPr>
        <w:t>出資組合の場合</w:t>
      </w:r>
      <w:r w:rsidRPr="0039665B">
        <w:rPr>
          <w:b/>
          <w:bCs/>
          <w:noProof/>
        </w:rPr>
        <w:t>)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は、甲及び乙それぞれの主たる事務所に備え置い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ております。</w:t>
      </w:r>
    </w:p>
    <w:p w:rsidR="001B365F" w:rsidRPr="0039665B" w:rsidRDefault="001B365F" w:rsidP="0039665B">
      <w:pPr>
        <w:rPr>
          <w:b/>
          <w:bCs/>
          <w:noProof/>
        </w:rPr>
      </w:pP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b/>
          <w:bCs/>
          <w:noProof/>
        </w:rPr>
        <w:t>(</w:t>
      </w:r>
      <w:r w:rsidRPr="0039665B">
        <w:rPr>
          <w:rFonts w:hint="eastAsia"/>
          <w:b/>
          <w:bCs/>
          <w:noProof/>
        </w:rPr>
        <w:t>非出資組合の場合</w:t>
      </w:r>
      <w:r w:rsidRPr="0039665B">
        <w:rPr>
          <w:b/>
          <w:bCs/>
          <w:noProof/>
        </w:rPr>
        <w:t>)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なお、両組合の最終事業年度に係る財産目録は、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甲及び乙それぞれの主たる事務所に備え置いてお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ります。</w:t>
      </w:r>
    </w:p>
    <w:p w:rsidR="001B365F" w:rsidRPr="0039665B" w:rsidRDefault="001B365F" w:rsidP="0039665B">
      <w:pPr>
        <w:rPr>
          <w:b/>
          <w:bCs/>
          <w:noProof/>
        </w:rPr>
      </w:pP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b/>
          <w:bCs/>
          <w:noProof/>
        </w:rPr>
        <w:t>(</w:t>
      </w:r>
      <w:r w:rsidRPr="0039665B">
        <w:rPr>
          <w:rFonts w:hint="eastAsia"/>
          <w:b/>
          <w:bCs/>
          <w:noProof/>
        </w:rPr>
        <w:t>出資・非出資の混在の場合</w:t>
      </w:r>
      <w:r w:rsidRPr="0039665B">
        <w:rPr>
          <w:b/>
          <w:bCs/>
          <w:noProof/>
        </w:rPr>
        <w:t>)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 xml:space="preserve">　なお、両組合の最終事業年度に係る財産目録又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は貸借対照表は次のとおりです。</w:t>
      </w:r>
    </w:p>
    <w:p w:rsidR="001B365F" w:rsidRPr="0039665B" w:rsidRDefault="001B365F" w:rsidP="0039665B">
      <w:pPr>
        <w:rPr>
          <w:b/>
          <w:bCs/>
          <w:noProof/>
        </w:rPr>
      </w:pPr>
      <w:r w:rsidRPr="0039665B">
        <w:rPr>
          <w:rFonts w:hint="eastAsia"/>
          <w:b/>
          <w:bCs/>
          <w:noProof/>
        </w:rPr>
        <w:t>（○）主たる事務所に備え置いております。</w:t>
      </w:r>
    </w:p>
    <w:p w:rsidR="001B365F" w:rsidRPr="0039665B" w:rsidRDefault="001B365F" w:rsidP="0039665B">
      <w:r w:rsidRPr="0039665B">
        <w:rPr>
          <w:rFonts w:hint="eastAsia"/>
          <w:b/>
          <w:bCs/>
          <w:noProof/>
        </w:rPr>
        <w:t>（○）確定した最終事業年度はありません。</w:t>
      </w:r>
    </w:p>
    <w:sectPr w:rsidR="001B365F" w:rsidRPr="0039665B" w:rsidSect="001B365F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5F" w:rsidRDefault="001B365F">
      <w:r>
        <w:separator/>
      </w:r>
    </w:p>
  </w:endnote>
  <w:endnote w:type="continuationSeparator" w:id="0">
    <w:p w:rsidR="001B365F" w:rsidRDefault="001B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5F" w:rsidRDefault="001B365F">
      <w:r>
        <w:separator/>
      </w:r>
    </w:p>
  </w:footnote>
  <w:footnote w:type="continuationSeparator" w:id="0">
    <w:p w:rsidR="001B365F" w:rsidRDefault="001B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48C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365F"/>
    <w:rsid w:val="001B61B2"/>
    <w:rsid w:val="001F4C3E"/>
    <w:rsid w:val="00284232"/>
    <w:rsid w:val="002C23F1"/>
    <w:rsid w:val="003043DF"/>
    <w:rsid w:val="00351038"/>
    <w:rsid w:val="003659C6"/>
    <w:rsid w:val="0039665B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07EAA"/>
    <w:rsid w:val="006A11FC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EF265B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8347CA3-84EA-42D5-8A88-4AAB815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4807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4807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株式会社メタ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2016-06-24T06:15:00Z</dcterms:created>
  <dcterms:modified xsi:type="dcterms:W3CDTF">2019-04-03T00:16:00Z</dcterms:modified>
</cp:coreProperties>
</file>